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FE" w:rsidRDefault="00210578" w:rsidP="002800FE">
      <w:pPr>
        <w:jc w:val="center"/>
        <w:rPr>
          <w:rFonts w:ascii="TH SarabunPSK" w:hAnsi="TH SarabunPSK" w:cs="TH SarabunPSK"/>
          <w:b/>
          <w:bCs/>
          <w:noProof/>
          <w:sz w:val="56"/>
          <w:szCs w:val="56"/>
        </w:rPr>
      </w:pPr>
      <w:r>
        <w:rPr>
          <w:rFonts w:ascii="TH SarabunPSK" w:hAnsi="TH SarabunPSK" w:cs="TH SarabunPSK"/>
          <w:b/>
          <w:bCs/>
          <w:noProof/>
          <w:sz w:val="56"/>
          <w:szCs w:val="56"/>
        </w:rPr>
        <w:pict>
          <v:rect id="_x0000_s1070" style="position:absolute;left:0;text-align:left;margin-left:.55pt;margin-top:-7.05pt;width:473.05pt;height:72.65pt;z-index:-251658752" filled="f" fillcolor="white [3201]" stroked="f" strokecolor="#92cddc [1944]" strokeweight="1pt">
            <v:fill color2="#b6dde8 [1304]" focusposition="1" focussize="" focus="100%" type="gradient"/>
            <v:shadow on="t" color="#205867 [1608]" opacity=".5" offset="6pt,6pt"/>
            <v:textbox>
              <w:txbxContent>
                <w:p w:rsidR="002800FE" w:rsidRPr="002013BE" w:rsidRDefault="002800FE" w:rsidP="002800F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 w:rsidRPr="002013BE"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>ตอนที่ 2</w:t>
                  </w:r>
                </w:p>
                <w:p w:rsidR="002800FE" w:rsidRPr="002013BE" w:rsidRDefault="002800FE" w:rsidP="002800F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  <w:cs/>
                    </w:rPr>
                  </w:pPr>
                  <w:r w:rsidRPr="002013BE"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  <w:cs/>
                    </w:rPr>
                    <w:t>การนำผลการประเมินครั้งที่ผ่านมาใช้ในการปรับปรุงพัฒนา</w:t>
                  </w:r>
                </w:p>
                <w:p w:rsidR="002800FE" w:rsidRPr="002013BE" w:rsidRDefault="002800FE" w:rsidP="002800FE">
                  <w:pPr>
                    <w:rPr>
                      <w:sz w:val="48"/>
                      <w:szCs w:val="48"/>
                    </w:rPr>
                  </w:pPr>
                </w:p>
              </w:txbxContent>
            </v:textbox>
          </v:rect>
        </w:pict>
      </w:r>
    </w:p>
    <w:p w:rsidR="002800FE" w:rsidRPr="00AF74C0" w:rsidRDefault="002800FE" w:rsidP="002800FE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36160">
        <w:rPr>
          <w:rFonts w:ascii="TH SarabunPSK" w:hAnsi="TH SarabunPSK" w:cs="TH SarabunPSK"/>
          <w:b/>
          <w:bCs/>
          <w:noProof/>
          <w:sz w:val="56"/>
          <w:szCs w:val="56"/>
        </w:rPr>
        <w:t xml:space="preserve"> </w:t>
      </w:r>
    </w:p>
    <w:p w:rsidR="002800FE" w:rsidRPr="002800FE" w:rsidRDefault="002800FE" w:rsidP="00814B84">
      <w:pPr>
        <w:tabs>
          <w:tab w:val="left" w:pos="567"/>
        </w:tabs>
        <w:spacing w:before="240"/>
        <w:jc w:val="thaiDistribute"/>
        <w:rPr>
          <w:rFonts w:ascii="TH SarabunPSK" w:hAnsi="TH SarabunPSK" w:cs="TH SarabunPSK"/>
        </w:rPr>
      </w:pPr>
      <w:r w:rsidRPr="00536160">
        <w:rPr>
          <w:rFonts w:ascii="TH SarabunPSK" w:hAnsi="TH SarabunPSK" w:cs="TH SarabunPSK"/>
          <w:cs/>
        </w:rPr>
        <w:tab/>
      </w:r>
      <w:r w:rsidRPr="002800FE">
        <w:rPr>
          <w:rFonts w:ascii="TH SarabunPSK" w:hAnsi="TH SarabunPSK" w:cs="TH SarabunPSK"/>
          <w:cs/>
        </w:rPr>
        <w:t>การประเมินการประกันคุณภาพภายในของมหาวิทยาลัยราชภัฏสกลนครในรอบปีการศึกษา 255</w:t>
      </w:r>
      <w:r w:rsidR="009435D9">
        <w:rPr>
          <w:rFonts w:ascii="TH SarabunPSK" w:hAnsi="TH SarabunPSK" w:cs="TH SarabunPSK" w:hint="cs"/>
          <w:cs/>
        </w:rPr>
        <w:t>9</w:t>
      </w:r>
      <w:r w:rsidRPr="002800FE">
        <w:rPr>
          <w:rFonts w:ascii="TH SarabunPSK" w:hAnsi="TH SarabunPSK" w:cs="TH SarabunPSK"/>
          <w:cs/>
        </w:rPr>
        <w:t xml:space="preserve">  คณะกรรมการตรวจประเมินได้ชี้ให้เห็น จุดเด่น จุดที่ควรพัฒนาและแนวทางพัฒนาในแต่ละองค์ประกอบให้มหาวิทยาลัยได้ทราบ ดังนั้นคณะกรรมการประกันคุณภาพการศึกษา สภามหาวิทยาลัย คณะผู้บริหารมหาวิทยาลัยและผู้ที่เกี่ยวข้องกับงานประกันคุณภาพของมหาวิทยาลัยราชภัฏสกลนคร จึงนำผลการประเมินดังกล่าวมาทบทวนและดำเนินการปรับปรุง  และพัฒนางานประกันคุณภาพทางการศึกษาในระดับมหาวิทยาลัยและระดับหน่วยงาน และได้กำหนดแนวปฏิบัติที่ดี เพื่อให้บรรลุผลสำเร็จของการดำเนินงานประกันคุณภาพการศึกษา โดยมีรายละเอียด  ดังนี้</w:t>
      </w:r>
      <w:r w:rsidRPr="002800FE">
        <w:rPr>
          <w:rFonts w:ascii="TH SarabunPSK" w:hAnsi="TH SarabunPSK" w:cs="TH SarabunPSK"/>
        </w:rPr>
        <w:t xml:space="preserve"> </w:t>
      </w:r>
    </w:p>
    <w:p w:rsidR="002800FE" w:rsidRPr="002800FE" w:rsidRDefault="002800FE" w:rsidP="002800FE">
      <w:pPr>
        <w:tabs>
          <w:tab w:val="left" w:pos="567"/>
        </w:tabs>
        <w:spacing w:before="120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00FE">
        <w:rPr>
          <w:rFonts w:ascii="TH SarabunPSK" w:hAnsi="TH SarabunPSK" w:cs="TH SarabunPSK"/>
          <w:b/>
          <w:bCs/>
          <w:sz w:val="36"/>
          <w:szCs w:val="36"/>
          <w:cs/>
        </w:rPr>
        <w:t>การนำผลการประเมินระดับมหาวิทยาลัยมาใช้</w:t>
      </w:r>
      <w:r w:rsidR="00F54AFE">
        <w:rPr>
          <w:rFonts w:ascii="TH SarabunPSK" w:hAnsi="TH SarabunPSK" w:cs="TH SarabunPSK" w:hint="cs"/>
          <w:b/>
          <w:bCs/>
          <w:sz w:val="36"/>
          <w:szCs w:val="36"/>
          <w:cs/>
        </w:rPr>
        <w:t>ในการปรับปรุงพัฒนา</w:t>
      </w:r>
    </w:p>
    <w:p w:rsidR="002800FE" w:rsidRPr="002800FE" w:rsidRDefault="002800FE" w:rsidP="002800FE">
      <w:pPr>
        <w:tabs>
          <w:tab w:val="left" w:pos="567"/>
        </w:tabs>
        <w:spacing w:before="120"/>
        <w:jc w:val="thaiDistribute"/>
        <w:rPr>
          <w:rFonts w:ascii="TH SarabunPSK" w:hAnsi="TH SarabunPSK" w:cs="TH SarabunPSK"/>
        </w:rPr>
      </w:pPr>
      <w:r w:rsidRPr="00AF74C0">
        <w:rPr>
          <w:rFonts w:ascii="TH SarabunPSK" w:hAnsi="TH SarabunPSK" w:cs="TH SarabunPSK"/>
          <w:sz w:val="28"/>
          <w:szCs w:val="28"/>
          <w:cs/>
        </w:rPr>
        <w:tab/>
      </w:r>
      <w:r w:rsidRPr="002800FE">
        <w:rPr>
          <w:rFonts w:ascii="TH SarabunPSK" w:hAnsi="TH SarabunPSK" w:cs="TH SarabunPSK"/>
          <w:cs/>
        </w:rPr>
        <w:t>มหาวิทยาลัยนำผลการประเมินและแนวทางพัฒนาในระดับมหาวิทยาลัยครั้งที่ผ่านมา มาใช้เพื่อปรับปรุงและ</w:t>
      </w:r>
      <w:r w:rsidRPr="002800FE">
        <w:rPr>
          <w:rFonts w:ascii="TH SarabunPSK" w:hAnsi="TH SarabunPSK" w:cs="TH SarabunPSK"/>
          <w:spacing w:val="-4"/>
          <w:cs/>
        </w:rPr>
        <w:t xml:space="preserve">พัฒนาระบบการประกันคุณภาพ จำแนกตามองค์ประกอบต่าง ๆ ดังนี้ </w:t>
      </w:r>
    </w:p>
    <w:p w:rsidR="002800FE" w:rsidRPr="002800FE" w:rsidRDefault="001904F8" w:rsidP="00814B84">
      <w:pPr>
        <w:spacing w:before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 1  </w:t>
      </w:r>
      <w:r w:rsidR="002800FE" w:rsidRPr="002800FE">
        <w:rPr>
          <w:rFonts w:ascii="TH SarabunPSK" w:hAnsi="TH SarabunPSK" w:cs="TH SarabunPSK"/>
          <w:b/>
          <w:bCs/>
          <w:sz w:val="36"/>
          <w:szCs w:val="36"/>
          <w:cs/>
        </w:rPr>
        <w:t>การผลิตบัณฑิต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359"/>
      </w:tblGrid>
      <w:tr w:rsidR="002800FE" w:rsidTr="001E6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800FE" w:rsidRPr="002800FE" w:rsidRDefault="002800FE" w:rsidP="00A236F4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43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800FE" w:rsidRPr="002800FE" w:rsidRDefault="002800FE" w:rsidP="00A23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00FE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255</w:t>
            </w:r>
            <w:r w:rsidR="00FB3387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9</w:t>
            </w:r>
          </w:p>
        </w:tc>
      </w:tr>
      <w:tr w:rsidR="002800FE" w:rsidRPr="003156CA" w:rsidTr="003C4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ED76B3" w:rsidRPr="004260E3" w:rsidRDefault="003C44EC" w:rsidP="001904F8">
            <w:pPr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4260E3">
              <w:rPr>
                <w:rFonts w:ascii="TH SarabunPSK" w:hAnsi="TH SarabunPSK" w:cs="TH SarabunPSK"/>
                <w:b w:val="0"/>
                <w:bCs w:val="0"/>
                <w:cs/>
              </w:rPr>
              <w:t>1.</w:t>
            </w:r>
            <w:r w:rsidR="00FB3387" w:rsidRPr="004260E3">
              <w:rPr>
                <w:rFonts w:ascii="TH SarabunPSK" w:hAnsi="TH SarabunPSK" w:cs="TH SarabunPSK"/>
                <w:b w:val="0"/>
                <w:bCs w:val="0"/>
                <w:cs/>
              </w:rPr>
              <w:t xml:space="preserve"> ควรมีการบริหารความเสี่ยงในประเด็นจำนวนอาจารย์ประจำหลักสูตรและคุณสมบัติของอาจารย์ประจำหลักสูตรให้เป็นไปตามเกณฑ์ของ สกอ.</w:t>
            </w:r>
          </w:p>
        </w:tc>
        <w:tc>
          <w:tcPr>
            <w:tcW w:w="4359" w:type="dxa"/>
            <w:tcBorders>
              <w:top w:val="double" w:sz="4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800FE" w:rsidRPr="003156CA" w:rsidRDefault="002800FE" w:rsidP="00A236F4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2800FE" w:rsidRPr="003156CA" w:rsidTr="003C4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:rsidR="002800FE" w:rsidRPr="004260E3" w:rsidRDefault="00FB3387" w:rsidP="001904F8">
            <w:pPr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4260E3">
              <w:rPr>
                <w:rFonts w:ascii="TH SarabunPSK" w:hAnsi="TH SarabunPSK" w:cs="TH SarabunPSK"/>
                <w:b w:val="0"/>
                <w:bCs w:val="0"/>
                <w:cs/>
              </w:rPr>
              <w:t>2.</w:t>
            </w:r>
            <w:r w:rsidR="004260E3" w:rsidRPr="004260E3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4260E3">
              <w:rPr>
                <w:rFonts w:ascii="TH SarabunPSK" w:hAnsi="TH SarabunPSK" w:cs="TH SarabunPSK"/>
                <w:b w:val="0"/>
                <w:bCs w:val="0"/>
                <w:cs/>
              </w:rPr>
              <w:t>ควรกำหนดเป้าหมายและวางแผนในการพัฒนาบุคลากรสายวิชาการให้ชัดเจน ในประเด็นของคุณวุฒิและการเข้าสู่ตำแหน่งทางวิชาการ โดยใช้ข้อมูลจากงานบริหารบุคคลและนิติการ และมีระบบการกำกับติดตามให้เป็นไปตามแผนในการดำเนินงาน</w:t>
            </w:r>
          </w:p>
        </w:tc>
        <w:tc>
          <w:tcPr>
            <w:tcW w:w="4359" w:type="dxa"/>
            <w:shd w:val="clear" w:color="auto" w:fill="auto"/>
          </w:tcPr>
          <w:p w:rsidR="00281893" w:rsidRPr="003156CA" w:rsidRDefault="00281893" w:rsidP="00901495">
            <w:pPr>
              <w:ind w:left="34" w:firstLine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2800FE" w:rsidRPr="003156CA" w:rsidTr="003C44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</w:tcPr>
          <w:p w:rsidR="00ED76B3" w:rsidRPr="004260E3" w:rsidRDefault="003C44EC" w:rsidP="00ED76B3">
            <w:pPr>
              <w:tabs>
                <w:tab w:val="left" w:pos="318"/>
              </w:tabs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3. </w:t>
            </w:r>
            <w:r w:rsidR="00FB3387"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ควรพัฒนาช่อ</w:t>
            </w: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งทางการให้บริการศิษย์เก่าอย่างมี</w:t>
            </w:r>
            <w:r w:rsidR="00FB3387"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ประสิทธิภาพ และตรงตามความต้องการพัฒนาตนเองของศิษย์เก่า</w:t>
            </w:r>
          </w:p>
        </w:tc>
        <w:tc>
          <w:tcPr>
            <w:tcW w:w="435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800FE" w:rsidRPr="003156CA" w:rsidRDefault="002800FE" w:rsidP="00A236F4">
            <w:pPr>
              <w:ind w:firstLine="27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FB3387" w:rsidRPr="003156CA" w:rsidTr="003C4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:rsidR="00FB3387" w:rsidRPr="004260E3" w:rsidRDefault="00FB3387" w:rsidP="004260E3">
            <w:pPr>
              <w:tabs>
                <w:tab w:val="left" w:pos="318"/>
              </w:tabs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</w:pP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4. ควรมีการกำหนดวัตถุประสงค์และเป้าหมายของแผนการจัดกิจกรรมนักศึกษาให้ชัดเจน เพื่อจะได้ออกแบบโครงการกิจกรรมให้สอดคล้องกับวัตถุประสงค์ของแผนการพัฒนาและสามารถประเมินแผน และนำผลมาปรับปรุงเพื่อพัฒนาแผนการจัดกิจกรรมให้มีคุณภาพอย่างต่อเนื่อง</w:t>
            </w:r>
          </w:p>
        </w:tc>
        <w:tc>
          <w:tcPr>
            <w:tcW w:w="4359" w:type="dxa"/>
            <w:shd w:val="clear" w:color="auto" w:fill="auto"/>
          </w:tcPr>
          <w:p w:rsidR="00FB3387" w:rsidRPr="003156CA" w:rsidRDefault="00FB3387" w:rsidP="00A236F4">
            <w:pPr>
              <w:ind w:firstLine="27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2800FE" w:rsidRPr="00F15C75" w:rsidRDefault="001904F8" w:rsidP="004260E3">
      <w:pPr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 </w:t>
      </w:r>
      <w:r w:rsidR="002800FE" w:rsidRPr="00F15C75">
        <w:rPr>
          <w:rFonts w:ascii="TH SarabunPSK" w:hAnsi="TH SarabunPSK" w:cs="TH SarabunPSK"/>
          <w:b/>
          <w:bCs/>
          <w:sz w:val="36"/>
          <w:szCs w:val="36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800FE" w:rsidRPr="00F15C75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359"/>
      </w:tblGrid>
      <w:tr w:rsidR="002800FE" w:rsidTr="001E6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800FE" w:rsidRPr="00F15C75" w:rsidRDefault="002800FE" w:rsidP="00A236F4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F15C7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43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800FE" w:rsidRPr="00F15C75" w:rsidRDefault="002800FE" w:rsidP="00A23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F15C75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255</w:t>
            </w:r>
            <w:r w:rsidR="004260E3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9</w:t>
            </w:r>
          </w:p>
        </w:tc>
      </w:tr>
      <w:tr w:rsidR="002800FE" w:rsidTr="00426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left w:val="none" w:sz="0" w:space="0" w:color="auto"/>
              <w:bottom w:val="double" w:sz="4" w:space="0" w:color="auto"/>
            </w:tcBorders>
          </w:tcPr>
          <w:p w:rsidR="002800FE" w:rsidRDefault="00502FCC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4260E3">
              <w:rPr>
                <w:rFonts w:ascii="TH SarabunPSK" w:hAnsi="TH SarabunPSK" w:cs="TH SarabunPSK"/>
                <w:b w:val="0"/>
                <w:bCs w:val="0"/>
                <w:cs/>
              </w:rPr>
              <w:t>1. ผลงานสร้างสรรค์ควรนำไปเผยแพร่ในระดับที่สูงขึ้น (ระดับประเทศ หรือระดับนานาชาติ)</w:t>
            </w:r>
          </w:p>
          <w:p w:rsidR="00ED76B3" w:rsidRPr="004260E3" w:rsidRDefault="00ED76B3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4359" w:type="dxa"/>
            <w:tcBorders>
              <w:top w:val="double" w:sz="4" w:space="0" w:color="auto"/>
              <w:bottom w:val="double" w:sz="4" w:space="0" w:color="auto"/>
              <w:right w:val="none" w:sz="0" w:space="0" w:color="auto"/>
            </w:tcBorders>
          </w:tcPr>
          <w:p w:rsidR="00F15C75" w:rsidRPr="00F15C75" w:rsidRDefault="00F15C75" w:rsidP="00F15C75">
            <w:pPr>
              <w:pStyle w:val="Default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FB3387" w:rsidTr="00426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bottom w:val="double" w:sz="4" w:space="0" w:color="auto"/>
            </w:tcBorders>
          </w:tcPr>
          <w:p w:rsidR="00FB3387" w:rsidRDefault="00502FCC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2. พัฒนานักวิจัยหน้าใหม่ให้กระจายไปทุกหน่วยงานโดยใช้ระบบพี่เลี้ยงหรือทำวิจัยเป็นทีมหรือสร้างเครือข่ายนักวิจัยกับสถาบันอื่น</w:t>
            </w:r>
          </w:p>
          <w:p w:rsidR="00ED76B3" w:rsidRPr="00F15C75" w:rsidRDefault="00ED76B3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4359" w:type="dxa"/>
            <w:tcBorders>
              <w:top w:val="double" w:sz="4" w:space="0" w:color="auto"/>
              <w:bottom w:val="double" w:sz="4" w:space="0" w:color="auto"/>
            </w:tcBorders>
          </w:tcPr>
          <w:p w:rsidR="00FB3387" w:rsidRPr="00F15C75" w:rsidRDefault="00FB3387" w:rsidP="00F15C75">
            <w:pPr>
              <w:pStyle w:val="Default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2800FE" w:rsidTr="00426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00FE" w:rsidRDefault="004260E3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3. </w:t>
            </w:r>
            <w:r w:rsidR="00502FCC" w:rsidRPr="00502FCC">
              <w:rPr>
                <w:rFonts w:ascii="TH SarabunPSK" w:hAnsi="TH SarabunPSK" w:cs="TH SarabunPSK"/>
                <w:b w:val="0"/>
                <w:bCs w:val="0"/>
                <w:cs/>
              </w:rPr>
              <w:t>ส่งเสริมให้นักวิจัยตีพิมพ์เผยแพร่ผลงานในวารสารที่มีค่าระดับนานาชาติสูงขึ้น</w:t>
            </w:r>
          </w:p>
          <w:p w:rsidR="00ED76B3" w:rsidRPr="00F15C75" w:rsidRDefault="00ED76B3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43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800FE" w:rsidRPr="00F15C75" w:rsidRDefault="002800FE" w:rsidP="008D6C46">
            <w:pPr>
              <w:ind w:firstLine="601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</w:tbl>
    <w:p w:rsidR="002800FE" w:rsidRPr="00F15C75" w:rsidRDefault="001904F8" w:rsidP="004260E3">
      <w:pPr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องค์ประกอบที่  </w:t>
      </w:r>
      <w:r w:rsidR="002800FE" w:rsidRPr="00F15C7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3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800FE" w:rsidRPr="00F15C75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tbl>
      <w:tblPr>
        <w:tblStyle w:val="-50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2800FE" w:rsidTr="001E6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:rsidR="002800FE" w:rsidRPr="00281893" w:rsidRDefault="002800FE" w:rsidP="00A236F4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1893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4395" w:type="dxa"/>
            <w:shd w:val="clear" w:color="auto" w:fill="auto"/>
          </w:tcPr>
          <w:p w:rsidR="002800FE" w:rsidRPr="00281893" w:rsidRDefault="002800FE" w:rsidP="00A23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1893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255</w:t>
            </w:r>
            <w:r w:rsidR="004260E3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9</w:t>
            </w:r>
          </w:p>
        </w:tc>
      </w:tr>
      <w:tr w:rsidR="002800FE" w:rsidTr="00426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800FE" w:rsidRDefault="00502FCC" w:rsidP="001904F8">
            <w:pPr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1.  ควรมีการกำหนดวัตถุประสงค์และเป้าหมายของแผน</w:t>
            </w:r>
            <w:r w:rsidR="001904F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การบริการวิชาการให้ชัดเจน เพื่อจะได้ออกแบบโครงการกิจกรรมให้สอดคล้องกับวัตถุประสงค์ของแผนการพัฒนาและสามารถประเมินแผน และนำผลมาปรับปรุงเพื่อพัฒนาแผนการจัดกิจกรรมให้มีคุณ</w:t>
            </w:r>
            <w:r w:rsidR="004260E3">
              <w:rPr>
                <w:rFonts w:ascii="TH SarabunPSK" w:hAnsi="TH SarabunPSK" w:cs="TH SarabunPSK"/>
                <w:b w:val="0"/>
                <w:bCs w:val="0"/>
                <w:cs/>
              </w:rPr>
              <w:t>ภาพอย่างต่อเนื่อง</w:t>
            </w:r>
          </w:p>
          <w:p w:rsidR="00ED76B3" w:rsidRDefault="00ED76B3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Default="001904F8" w:rsidP="004260E3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Pr="00281893" w:rsidRDefault="001904F8" w:rsidP="004260E3">
            <w:pPr>
              <w:ind w:firstLine="284"/>
              <w:rPr>
                <w:rFonts w:ascii="TH SarabunPSK" w:hAnsi="TH SarabunPSK" w:cs="TH SarabunPSK" w:hint="cs"/>
                <w:b w:val="0"/>
                <w:bCs w:val="0"/>
                <w:cs/>
              </w:rPr>
            </w:pPr>
          </w:p>
        </w:tc>
        <w:tc>
          <w:tcPr>
            <w:tcW w:w="43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800FE" w:rsidRPr="00281893" w:rsidRDefault="002800FE" w:rsidP="000F0775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4260E3" w:rsidTr="00426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</w:tcPr>
          <w:p w:rsidR="004260E3" w:rsidRDefault="004260E3" w:rsidP="001904F8">
            <w:pPr>
              <w:ind w:firstLine="284"/>
              <w:jc w:val="thaiDistribute"/>
              <w:rPr>
                <w:rFonts w:ascii="TH SarabunPSK" w:hAnsi="TH SarabunPSK" w:cs="TH SarabunPSK"/>
              </w:rPr>
            </w:pP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2.  ควรนำผลงานวิจัยไปใช้ในการบริการวิชาการเพื่อให้เกิดการประโยชน์อย่างแท้จริง และเกิดการพัฒนางานวิจัยโดยแท้จริงอย่างต่อเนื่อง</w:t>
            </w:r>
          </w:p>
          <w:p w:rsidR="00ED76B3" w:rsidRDefault="00ED76B3" w:rsidP="001904F8">
            <w:pPr>
              <w:rPr>
                <w:rFonts w:ascii="TH SarabunPSK" w:hAnsi="TH SarabunPSK" w:cs="TH SarabunPSK"/>
              </w:rPr>
            </w:pPr>
          </w:p>
          <w:p w:rsidR="001904F8" w:rsidRDefault="001904F8" w:rsidP="001904F8">
            <w:pPr>
              <w:rPr>
                <w:rFonts w:ascii="TH SarabunPSK" w:hAnsi="TH SarabunPSK" w:cs="TH SarabunPSK"/>
              </w:rPr>
            </w:pPr>
          </w:p>
          <w:p w:rsidR="001904F8" w:rsidRDefault="001904F8" w:rsidP="001904F8">
            <w:pPr>
              <w:rPr>
                <w:rFonts w:ascii="TH SarabunPSK" w:hAnsi="TH SarabunPSK" w:cs="TH SarabunPSK"/>
              </w:rPr>
            </w:pPr>
          </w:p>
          <w:p w:rsidR="001904F8" w:rsidRDefault="001904F8" w:rsidP="001904F8">
            <w:pPr>
              <w:rPr>
                <w:rFonts w:ascii="TH SarabunPSK" w:hAnsi="TH SarabunPSK" w:cs="TH SarabunPSK"/>
              </w:rPr>
            </w:pPr>
          </w:p>
          <w:p w:rsidR="001904F8" w:rsidRPr="004260E3" w:rsidRDefault="001904F8" w:rsidP="001904F8">
            <w:pPr>
              <w:rPr>
                <w:rFonts w:ascii="TH SarabunPSK" w:hAnsi="TH SarabunPSK" w:cs="TH SarabunPSK" w:hint="cs"/>
                <w:cs/>
              </w:rPr>
            </w:pPr>
          </w:p>
        </w:tc>
        <w:tc>
          <w:tcPr>
            <w:tcW w:w="4395" w:type="dxa"/>
          </w:tcPr>
          <w:p w:rsidR="004260E3" w:rsidRPr="00281893" w:rsidRDefault="004260E3" w:rsidP="000F077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2800FE" w:rsidRPr="00281893" w:rsidRDefault="002800FE" w:rsidP="000F0775">
      <w:pPr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  <w:r w:rsidRPr="0028189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="001904F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28189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4 </w:t>
      </w:r>
      <w:r w:rsidR="001904F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28189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2800FE" w:rsidTr="001E6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shd w:val="clear" w:color="auto" w:fill="auto"/>
          </w:tcPr>
          <w:p w:rsidR="002800FE" w:rsidRPr="00281893" w:rsidRDefault="002800FE" w:rsidP="00A236F4">
            <w:pPr>
              <w:jc w:val="center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1893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แนวทางการพัฒนา</w:t>
            </w:r>
          </w:p>
        </w:tc>
        <w:tc>
          <w:tcPr>
            <w:tcW w:w="3969" w:type="dxa"/>
            <w:shd w:val="clear" w:color="auto" w:fill="auto"/>
          </w:tcPr>
          <w:p w:rsidR="002800FE" w:rsidRPr="00281893" w:rsidRDefault="002800FE" w:rsidP="00A23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6"/>
                <w:szCs w:val="36"/>
              </w:rPr>
            </w:pPr>
            <w:r w:rsidRPr="00281893">
              <w:rPr>
                <w:rFonts w:ascii="TH SarabunPSK" w:hAnsi="TH SarabunPSK" w:cs="TH SarabunPSK"/>
                <w:color w:val="auto"/>
                <w:sz w:val="36"/>
                <w:szCs w:val="36"/>
                <w:cs/>
              </w:rPr>
              <w:t>การดำเนินการในปี 255</w:t>
            </w:r>
            <w:r w:rsidR="004260E3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9</w:t>
            </w:r>
          </w:p>
        </w:tc>
      </w:tr>
      <w:tr w:rsidR="002800FE" w:rsidTr="00426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02FCC" w:rsidRDefault="004260E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4260E3">
              <w:rPr>
                <w:rFonts w:ascii="TH SarabunPSK" w:hAnsi="TH SarabunPSK" w:cs="TH SarabunPSK"/>
                <w:b w:val="0"/>
                <w:bCs w:val="0"/>
                <w:cs/>
              </w:rPr>
              <w:t xml:space="preserve">1. </w:t>
            </w:r>
            <w:r w:rsidR="00502FCC" w:rsidRPr="004260E3">
              <w:rPr>
                <w:rFonts w:ascii="TH SarabunPSK" w:hAnsi="TH SarabunPSK" w:cs="TH SarabunPSK"/>
                <w:b w:val="0"/>
                <w:bCs w:val="0"/>
                <w:cs/>
              </w:rPr>
              <w:t>ควรมีการกำหนดวัตถุประสงค์และเป้าหมายของแผนการทำนุบำรุงศิลปะและวัฒนธรรมให้ชัดเจน  เพื่อจะได้ออกแบบโครงการกิจกรรมให้สอดคล้องกับวัตถุประสงค์ของแผนการพัฒนาและสามารถประเมินแผน และนำผลมาปรับปรุงเพื่อพัฒนาแผนการจัดกิจกรรมให้มีคุณภาพอย่างต่อเนื่อง</w:t>
            </w:r>
          </w:p>
          <w:p w:rsidR="00ED76B3" w:rsidRPr="00281893" w:rsidRDefault="00ED76B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800FE" w:rsidRPr="00281893" w:rsidRDefault="002800FE" w:rsidP="00A236F4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9435D9" w:rsidTr="004730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:rsidR="009435D9" w:rsidRDefault="009435D9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2. </w:t>
            </w: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ควรมีการพัฒนาและสร้างองค์ความรู้เพื่อนำไปสู่การสร้างมูลค่าเพิ่มเชิงบูรณาการ เช่น การทำแผนที่</w:t>
            </w: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 </w:t>
            </w: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การท่องเที่ยวเชิงวัฒนธรรม การทำลายเสื้อผ้า เป็นต้น</w:t>
            </w:r>
          </w:p>
          <w:p w:rsidR="00ED76B3" w:rsidRPr="00281893" w:rsidRDefault="00ED76B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3969" w:type="dxa"/>
          </w:tcPr>
          <w:p w:rsidR="009435D9" w:rsidRPr="00281893" w:rsidRDefault="009435D9" w:rsidP="0047302A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  <w:tr w:rsidR="009435D9" w:rsidTr="004730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435D9" w:rsidRDefault="009435D9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3. </w:t>
            </w: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ควรมีการบูรณาการงานศิลป</w:t>
            </w:r>
            <w:r w:rsidRPr="004260E3"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>ะ</w:t>
            </w: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 xml:space="preserve">วัฒนธรรมกับงานวิจัย </w:t>
            </w:r>
            <w:r>
              <w:rPr>
                <w:rFonts w:ascii="TH SarabunPSK" w:hAnsi="TH SarabunPSK" w:cs="TH SarabunPSK" w:hint="cs"/>
                <w:b w:val="0"/>
                <w:bCs w:val="0"/>
                <w:sz w:val="28"/>
                <w:cs/>
              </w:rPr>
              <w:t xml:space="preserve">   </w:t>
            </w:r>
            <w:r w:rsidRPr="004260E3">
              <w:rPr>
                <w:rFonts w:ascii="TH SarabunPSK" w:hAnsi="TH SarabunPSK" w:cs="TH SarabunPSK"/>
                <w:b w:val="0"/>
                <w:bCs w:val="0"/>
                <w:sz w:val="28"/>
                <w:cs/>
              </w:rPr>
              <w:t>การบริการวิชาการ และการเรียนการสอน</w:t>
            </w:r>
          </w:p>
          <w:p w:rsidR="00ED76B3" w:rsidRPr="00281893" w:rsidRDefault="00ED76B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435D9" w:rsidRPr="00281893" w:rsidRDefault="009435D9" w:rsidP="0047302A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</w:rPr>
            </w:pPr>
          </w:p>
        </w:tc>
      </w:tr>
    </w:tbl>
    <w:p w:rsidR="002800FE" w:rsidRPr="00281893" w:rsidRDefault="001904F8" w:rsidP="00281893">
      <w:pPr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2800FE" w:rsidRPr="00281893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="002800FE" w:rsidRPr="00281893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="002800FE" w:rsidRPr="00281893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การบริหารและการจัดการ</w:t>
      </w:r>
    </w:p>
    <w:tbl>
      <w:tblPr>
        <w:tblStyle w:val="-5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2800FE" w:rsidTr="001E6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bottom w:val="double" w:sz="4" w:space="0" w:color="auto"/>
            </w:tcBorders>
            <w:shd w:val="clear" w:color="auto" w:fill="auto"/>
          </w:tcPr>
          <w:p w:rsidR="002800FE" w:rsidRPr="00F7746E" w:rsidRDefault="002800FE" w:rsidP="00A236F4">
            <w:pPr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F7746E">
              <w:rPr>
                <w:rFonts w:ascii="TH SarabunPSK" w:hAnsi="TH SarabunPSK" w:cs="TH SarabunPSK"/>
                <w:color w:val="auto"/>
                <w:cs/>
              </w:rPr>
              <w:t>แนวทาง</w:t>
            </w:r>
            <w:bookmarkStart w:id="0" w:name="_GoBack"/>
            <w:bookmarkEnd w:id="0"/>
            <w:r w:rsidRPr="00F7746E">
              <w:rPr>
                <w:rFonts w:ascii="TH SarabunPSK" w:hAnsi="TH SarabunPSK" w:cs="TH SarabunPSK"/>
                <w:color w:val="auto"/>
                <w:cs/>
              </w:rPr>
              <w:t>การพัฒนา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shd w:val="clear" w:color="auto" w:fill="auto"/>
          </w:tcPr>
          <w:p w:rsidR="002800FE" w:rsidRPr="00F7746E" w:rsidRDefault="002800FE" w:rsidP="00A236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F7746E">
              <w:rPr>
                <w:rFonts w:ascii="TH SarabunPSK" w:hAnsi="TH SarabunPSK" w:cs="TH SarabunPSK"/>
                <w:color w:val="auto"/>
                <w:cs/>
              </w:rPr>
              <w:t>การดำเนินการในปี 255</w:t>
            </w:r>
            <w:r w:rsidR="009435D9">
              <w:rPr>
                <w:rFonts w:ascii="TH SarabunPSK" w:hAnsi="TH SarabunPSK" w:cs="TH SarabunPSK" w:hint="cs"/>
                <w:color w:val="auto"/>
                <w:cs/>
              </w:rPr>
              <w:t>9</w:t>
            </w:r>
          </w:p>
        </w:tc>
      </w:tr>
      <w:tr w:rsidR="002800FE" w:rsidTr="00943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</w:tcPr>
          <w:p w:rsidR="002800FE" w:rsidRDefault="00502FCC" w:rsidP="001904F8">
            <w:pPr>
              <w:ind w:firstLine="284"/>
              <w:jc w:val="thaiDistribute"/>
              <w:rPr>
                <w:rFonts w:ascii="TH SarabunPSK" w:hAnsi="TH SarabunPSK" w:cs="TH SarabunPSK"/>
                <w:b w:val="0"/>
                <w:bCs w:val="0"/>
              </w:rPr>
            </w:pP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1. ควรกำหนดประเด็นความเสี่ยงที่เกิดจากปัจจัยภายนอก หรือประเด็นที่ไม่สามารถควบคุมได้ ตลอดจนให้ทันต่อการเปลี่ยนแปลงทางเศรษฐ</w:t>
            </w:r>
            <w:r w:rsidR="001904F8">
              <w:rPr>
                <w:rFonts w:ascii="TH SarabunPSK" w:hAnsi="TH SarabunPSK" w:cs="TH SarabunPSK"/>
                <w:b w:val="0"/>
                <w:bCs w:val="0"/>
                <w:cs/>
              </w:rPr>
              <w:t>กิจ สังคม การเมือง และเทคโนโลยี</w:t>
            </w: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ข</w:t>
            </w:r>
            <w:r w:rsidR="001904F8">
              <w:rPr>
                <w:rFonts w:ascii="TH SarabunPSK" w:hAnsi="TH SarabunPSK" w:cs="TH SarabunPSK"/>
                <w:b w:val="0"/>
                <w:bCs w:val="0"/>
                <w:cs/>
              </w:rPr>
              <w:t>อง</w:t>
            </w: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สถานการณ์ปัจจุบันและอนาคต</w:t>
            </w:r>
          </w:p>
          <w:p w:rsidR="00ED76B3" w:rsidRDefault="00ED76B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Pr="00281893" w:rsidRDefault="001904F8" w:rsidP="009435D9">
            <w:pPr>
              <w:ind w:firstLine="284"/>
              <w:rPr>
                <w:rFonts w:ascii="TH SarabunPSK" w:hAnsi="TH SarabunPSK" w:cs="TH SarabunPSK" w:hint="cs"/>
                <w:b w:val="0"/>
                <w:bCs w:val="0"/>
                <w:cs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single" w:sz="4" w:space="0" w:color="auto"/>
              <w:right w:val="none" w:sz="0" w:space="0" w:color="auto"/>
            </w:tcBorders>
          </w:tcPr>
          <w:p w:rsidR="000F0775" w:rsidRPr="00281893" w:rsidRDefault="000F0775" w:rsidP="00A236F4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  <w:tr w:rsidR="002800FE" w:rsidTr="00190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4" w:space="0" w:color="auto"/>
              <w:bottom w:val="double" w:sz="4" w:space="0" w:color="auto"/>
            </w:tcBorders>
          </w:tcPr>
          <w:p w:rsidR="002800FE" w:rsidRDefault="00502FCC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2. แผนกลย</w:t>
            </w:r>
            <w:r w:rsidR="009435D9">
              <w:rPr>
                <w:rFonts w:ascii="TH SarabunPSK" w:hAnsi="TH SarabunPSK" w:cs="TH SarabunPSK"/>
                <w:b w:val="0"/>
                <w:bCs w:val="0"/>
                <w:cs/>
              </w:rPr>
              <w:t>ุทธ์ทางการเงินควรครอบคลุมแผนการ</w:t>
            </w:r>
            <w:r w:rsidRPr="00502FCC">
              <w:rPr>
                <w:rFonts w:ascii="TH SarabunPSK" w:hAnsi="TH SarabunPSK" w:cs="TH SarabunPSK"/>
                <w:b w:val="0"/>
                <w:bCs w:val="0"/>
                <w:cs/>
              </w:rPr>
              <w:t>หาเงิน แผนการใช้เงิน แผนการเก็บเงินเพื่อประกันความเสี่ยง</w:t>
            </w:r>
          </w:p>
          <w:p w:rsidR="001904F8" w:rsidRDefault="001904F8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Default="001904F8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Default="001904F8" w:rsidP="001904F8">
            <w:pPr>
              <w:rPr>
                <w:rFonts w:ascii="TH SarabunPSK" w:hAnsi="TH SarabunPSK" w:cs="TH SarabunPSK"/>
                <w:b w:val="0"/>
                <w:bCs w:val="0"/>
              </w:rPr>
            </w:pPr>
          </w:p>
          <w:p w:rsidR="001904F8" w:rsidRDefault="001904F8" w:rsidP="001904F8">
            <w:pPr>
              <w:rPr>
                <w:rFonts w:ascii="TH SarabunPSK" w:hAnsi="TH SarabunPSK" w:cs="TH SarabunPSK"/>
                <w:b w:val="0"/>
                <w:bCs w:val="0"/>
              </w:rPr>
            </w:pPr>
          </w:p>
          <w:p w:rsidR="00ED76B3" w:rsidRPr="00281893" w:rsidRDefault="00ED76B3" w:rsidP="009435D9">
            <w:pPr>
              <w:ind w:firstLine="284"/>
              <w:rPr>
                <w:rFonts w:ascii="TH SarabunPSK" w:hAnsi="TH SarabunPSK" w:cs="TH SarabunPSK"/>
                <w:b w:val="0"/>
                <w:bCs w:val="0"/>
                <w:cs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double" w:sz="4" w:space="0" w:color="auto"/>
            </w:tcBorders>
          </w:tcPr>
          <w:p w:rsidR="000F0775" w:rsidRPr="00281893" w:rsidRDefault="000F0775" w:rsidP="00A236F4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s/>
              </w:rPr>
            </w:pPr>
          </w:p>
        </w:tc>
      </w:tr>
    </w:tbl>
    <w:p w:rsidR="001904F8" w:rsidRPr="001904F8" w:rsidRDefault="001904F8" w:rsidP="002800FE"/>
    <w:sectPr w:rsidR="001904F8" w:rsidRPr="001904F8" w:rsidSect="003D658E">
      <w:headerReference w:type="default" r:id="rId8"/>
      <w:footerReference w:type="first" r:id="rId9"/>
      <w:pgSz w:w="11906" w:h="16838"/>
      <w:pgMar w:top="1418" w:right="1134" w:bottom="1134" w:left="1418" w:header="709" w:footer="431" w:gutter="0"/>
      <w:pgNumType w:fmt="numberInDash" w:start="2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578" w:rsidRDefault="00210578" w:rsidP="006351CF">
      <w:r>
        <w:separator/>
      </w:r>
    </w:p>
  </w:endnote>
  <w:endnote w:type="continuationSeparator" w:id="0">
    <w:p w:rsidR="00210578" w:rsidRDefault="00210578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302" w:rsidRDefault="00210578">
    <w:pPr>
      <w:pStyle w:val="a6"/>
    </w:pPr>
    <w:r>
      <w:rPr>
        <w:noProof/>
        <w:lang w:eastAsia="zh-TW"/>
      </w:rPr>
      <w:pict>
        <v:rect id="_x0000_s2062" style="position:absolute;margin-left:4.5pt;margin-top:822pt;width:467.7pt;height:22.75pt;z-index:251662336;mso-width-percent:1000;mso-position-horizontal-relative:margin;mso-position-vertical-relative:page;mso-width-percent:1000;mso-width-relative:margin;mso-height-relative:bottom-margin-area" filled="f" stroked="f">
          <v:textbox style="mso-next-textbox:#_x0000_s2062" inset=",0">
            <w:txbxContent>
              <w:p w:rsidR="001E0302" w:rsidRPr="001E0302" w:rsidRDefault="001E0302">
                <w:pPr>
                  <w:jc w:val="right"/>
                  <w:rPr>
                    <w:rFonts w:ascii="TH SarabunPSK" w:hAnsi="TH SarabunPSK" w:cs="TH SarabunPSK"/>
                  </w:rPr>
                </w:pPr>
                <w:r w:rsidRPr="001E0302">
                  <w:rPr>
                    <w:rFonts w:ascii="TH SarabunPSK" w:hAnsi="TH SarabunPSK" w:cs="TH SarabunPSK"/>
                    <w:cs/>
                  </w:rPr>
                  <w:t xml:space="preserve">รายงานประเมินตนเอง </w:t>
                </w:r>
                <w:r>
                  <w:rPr>
                    <w:rFonts w:ascii="TH SarabunPSK" w:hAnsi="TH SarabunPSK" w:cs="TH SarabunPSK" w:hint="cs"/>
                    <w:cs/>
                  </w:rPr>
                  <w:t xml:space="preserve"> </w:t>
                </w:r>
                <w:r w:rsidRPr="001E0302">
                  <w:rPr>
                    <w:rFonts w:ascii="TH SarabunPSK" w:hAnsi="TH SarabunPSK" w:cs="TH SarabunPSK"/>
                    <w:cs/>
                  </w:rPr>
                  <w:t>มหาวิทยาลัยราชภัฏสกลนคร</w:t>
                </w:r>
                <w:r>
                  <w:rPr>
                    <w:rFonts w:ascii="TH SarabunPSK" w:hAnsi="TH SarabunPSK" w:cs="TH SarabunPSK" w:hint="cs"/>
                    <w:cs/>
                  </w:rPr>
                  <w:t xml:space="preserve"> </w:t>
                </w:r>
                <w:r w:rsidRPr="001E0302">
                  <w:rPr>
                    <w:rFonts w:ascii="TH SarabunPSK" w:hAnsi="TH SarabunPSK" w:cs="TH SarabunPSK"/>
                    <w:cs/>
                  </w:rPr>
                  <w:t xml:space="preserve"> ปีการศึกษา 2559</w:t>
                </w: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_x0000_s2058" style="position:absolute;margin-left:0;margin-top:0;width:6pt;height:54.65pt;z-index:251661312;mso-height-percent:780;mso-position-horizontal:left;mso-position-horizontal-relative:right-margin-area;mso-position-vertical:bottom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2820;top:4935;width:0;height:1320" o:connectortype="straight" strokecolor="#4f81bd"/>
          <v:shape id="_x0000_s2060" type="#_x0000_t32" style="position:absolute;left:2880;top:4935;width:0;height:1320" o:connectortype="straight" strokecolor="#4f81bd"/>
          <v:shape id="_x0000_s2061" type="#_x0000_t32" style="position:absolute;left:2940;top:4935;width:0;height:1320" o:connectortype="straight" strokecolor="#4f81bd"/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578" w:rsidRDefault="00210578" w:rsidP="006351CF">
      <w:r>
        <w:separator/>
      </w:r>
    </w:p>
  </w:footnote>
  <w:footnote w:type="continuationSeparator" w:id="0">
    <w:p w:rsidR="00210578" w:rsidRDefault="00210578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06535"/>
    <w:multiLevelType w:val="hybridMultilevel"/>
    <w:tmpl w:val="0434AC44"/>
    <w:lvl w:ilvl="0" w:tplc="4F6A0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2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2063" fillcolor="white">
      <v:fill color="white"/>
      <v:shadow on="t"/>
    </o:shapedefaults>
    <o:shapelayout v:ext="edit">
      <o:idmap v:ext="edit" data="2"/>
      <o:rules v:ext="edit">
        <o:r id="V:Rule1" type="connector" idref="#_x0000_s2061"/>
        <o:r id="V:Rule2" type="connector" idref="#_x0000_s2059"/>
        <o:r id="V:Rule3" type="connector" idref="#_x0000_s2060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040A2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6D12"/>
    <w:rsid w:val="00047E8D"/>
    <w:rsid w:val="0005106B"/>
    <w:rsid w:val="00053CCE"/>
    <w:rsid w:val="0006332A"/>
    <w:rsid w:val="000639A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974B9"/>
    <w:rsid w:val="000A0891"/>
    <w:rsid w:val="000A2673"/>
    <w:rsid w:val="000A5DA7"/>
    <w:rsid w:val="000A74A4"/>
    <w:rsid w:val="000C063E"/>
    <w:rsid w:val="000C2CE9"/>
    <w:rsid w:val="000C2D5C"/>
    <w:rsid w:val="000C37A1"/>
    <w:rsid w:val="000D783F"/>
    <w:rsid w:val="000D7F6F"/>
    <w:rsid w:val="000F0775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449"/>
    <w:rsid w:val="00131A30"/>
    <w:rsid w:val="0013328F"/>
    <w:rsid w:val="001349C3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0544"/>
    <w:rsid w:val="001617B5"/>
    <w:rsid w:val="00161E85"/>
    <w:rsid w:val="00162421"/>
    <w:rsid w:val="00164109"/>
    <w:rsid w:val="001676C0"/>
    <w:rsid w:val="00171BCD"/>
    <w:rsid w:val="00171F9F"/>
    <w:rsid w:val="00174AD5"/>
    <w:rsid w:val="00175A0A"/>
    <w:rsid w:val="00180380"/>
    <w:rsid w:val="001810D7"/>
    <w:rsid w:val="001841FD"/>
    <w:rsid w:val="00186149"/>
    <w:rsid w:val="00186884"/>
    <w:rsid w:val="001904F8"/>
    <w:rsid w:val="00193EA6"/>
    <w:rsid w:val="00195E13"/>
    <w:rsid w:val="0019607A"/>
    <w:rsid w:val="001A5552"/>
    <w:rsid w:val="001A658E"/>
    <w:rsid w:val="001B1AA7"/>
    <w:rsid w:val="001B5B3D"/>
    <w:rsid w:val="001B5B9B"/>
    <w:rsid w:val="001B6A99"/>
    <w:rsid w:val="001C6020"/>
    <w:rsid w:val="001D04E4"/>
    <w:rsid w:val="001D269A"/>
    <w:rsid w:val="001D2821"/>
    <w:rsid w:val="001D751D"/>
    <w:rsid w:val="001E0302"/>
    <w:rsid w:val="001E4D5F"/>
    <w:rsid w:val="001E6F39"/>
    <w:rsid w:val="001E6F3C"/>
    <w:rsid w:val="001E7189"/>
    <w:rsid w:val="001F0306"/>
    <w:rsid w:val="001F097B"/>
    <w:rsid w:val="001F26A1"/>
    <w:rsid w:val="001F4DB3"/>
    <w:rsid w:val="002013BE"/>
    <w:rsid w:val="00205011"/>
    <w:rsid w:val="00207B87"/>
    <w:rsid w:val="00210578"/>
    <w:rsid w:val="002143AE"/>
    <w:rsid w:val="00214710"/>
    <w:rsid w:val="00227755"/>
    <w:rsid w:val="00227B96"/>
    <w:rsid w:val="0023128C"/>
    <w:rsid w:val="002315C5"/>
    <w:rsid w:val="00231968"/>
    <w:rsid w:val="0023328E"/>
    <w:rsid w:val="00235A31"/>
    <w:rsid w:val="00235F00"/>
    <w:rsid w:val="00241A76"/>
    <w:rsid w:val="00253040"/>
    <w:rsid w:val="00263CD9"/>
    <w:rsid w:val="002648B3"/>
    <w:rsid w:val="00266225"/>
    <w:rsid w:val="002752B9"/>
    <w:rsid w:val="00277D5D"/>
    <w:rsid w:val="002800FE"/>
    <w:rsid w:val="00281893"/>
    <w:rsid w:val="00284C15"/>
    <w:rsid w:val="00287B8F"/>
    <w:rsid w:val="00290524"/>
    <w:rsid w:val="00294ADA"/>
    <w:rsid w:val="00295769"/>
    <w:rsid w:val="002A51F5"/>
    <w:rsid w:val="002B05E1"/>
    <w:rsid w:val="002B304E"/>
    <w:rsid w:val="002B39BA"/>
    <w:rsid w:val="002B3FE4"/>
    <w:rsid w:val="002C1DE3"/>
    <w:rsid w:val="002C28AF"/>
    <w:rsid w:val="002C5925"/>
    <w:rsid w:val="002C7870"/>
    <w:rsid w:val="002D54B1"/>
    <w:rsid w:val="002D5FC0"/>
    <w:rsid w:val="002D7B13"/>
    <w:rsid w:val="002E4598"/>
    <w:rsid w:val="002E581C"/>
    <w:rsid w:val="002E7C51"/>
    <w:rsid w:val="002F0FC7"/>
    <w:rsid w:val="002F3B24"/>
    <w:rsid w:val="002F4800"/>
    <w:rsid w:val="002F5B7D"/>
    <w:rsid w:val="002F6B80"/>
    <w:rsid w:val="002F7D90"/>
    <w:rsid w:val="00302B1D"/>
    <w:rsid w:val="00302C7E"/>
    <w:rsid w:val="003057B2"/>
    <w:rsid w:val="00307348"/>
    <w:rsid w:val="00307BE7"/>
    <w:rsid w:val="00311023"/>
    <w:rsid w:val="00311A59"/>
    <w:rsid w:val="003156CA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2B28"/>
    <w:rsid w:val="00353A98"/>
    <w:rsid w:val="00355B61"/>
    <w:rsid w:val="00362DC1"/>
    <w:rsid w:val="00366FF0"/>
    <w:rsid w:val="003720CE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44EC"/>
    <w:rsid w:val="003C6ADC"/>
    <w:rsid w:val="003C71B2"/>
    <w:rsid w:val="003D099D"/>
    <w:rsid w:val="003D0AB0"/>
    <w:rsid w:val="003D29D7"/>
    <w:rsid w:val="003D341A"/>
    <w:rsid w:val="003D55FA"/>
    <w:rsid w:val="003D658E"/>
    <w:rsid w:val="003E0F38"/>
    <w:rsid w:val="003E4453"/>
    <w:rsid w:val="003E5B42"/>
    <w:rsid w:val="003F6323"/>
    <w:rsid w:val="003F6EA1"/>
    <w:rsid w:val="00407D8A"/>
    <w:rsid w:val="00413EDF"/>
    <w:rsid w:val="0041578A"/>
    <w:rsid w:val="0041580A"/>
    <w:rsid w:val="00421055"/>
    <w:rsid w:val="0042117C"/>
    <w:rsid w:val="004229ED"/>
    <w:rsid w:val="00423992"/>
    <w:rsid w:val="004260E3"/>
    <w:rsid w:val="004358CF"/>
    <w:rsid w:val="00436A30"/>
    <w:rsid w:val="00436BEC"/>
    <w:rsid w:val="00436FA5"/>
    <w:rsid w:val="004415A9"/>
    <w:rsid w:val="004466BF"/>
    <w:rsid w:val="00455044"/>
    <w:rsid w:val="00456BE0"/>
    <w:rsid w:val="00464899"/>
    <w:rsid w:val="004649C9"/>
    <w:rsid w:val="00467BC6"/>
    <w:rsid w:val="00474154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4F73C5"/>
    <w:rsid w:val="00501D7D"/>
    <w:rsid w:val="00502FCC"/>
    <w:rsid w:val="00504E1D"/>
    <w:rsid w:val="005111BF"/>
    <w:rsid w:val="00511865"/>
    <w:rsid w:val="0051463D"/>
    <w:rsid w:val="005149BA"/>
    <w:rsid w:val="00516547"/>
    <w:rsid w:val="00516B35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3AB7"/>
    <w:rsid w:val="00556B5C"/>
    <w:rsid w:val="0056361E"/>
    <w:rsid w:val="005754A7"/>
    <w:rsid w:val="005920A6"/>
    <w:rsid w:val="0059307A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D3C75"/>
    <w:rsid w:val="005E1B87"/>
    <w:rsid w:val="005E7FF8"/>
    <w:rsid w:val="005F241C"/>
    <w:rsid w:val="005F4640"/>
    <w:rsid w:val="005F4988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2D42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634F"/>
    <w:rsid w:val="00676EE7"/>
    <w:rsid w:val="00681FBF"/>
    <w:rsid w:val="00682F89"/>
    <w:rsid w:val="00683F43"/>
    <w:rsid w:val="0068730B"/>
    <w:rsid w:val="006875AD"/>
    <w:rsid w:val="00690809"/>
    <w:rsid w:val="006961CA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25FE7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A4132"/>
    <w:rsid w:val="007B0D19"/>
    <w:rsid w:val="007C02B6"/>
    <w:rsid w:val="007C05DF"/>
    <w:rsid w:val="007C6FF7"/>
    <w:rsid w:val="007D1048"/>
    <w:rsid w:val="007D7433"/>
    <w:rsid w:val="007E0CFD"/>
    <w:rsid w:val="007E4405"/>
    <w:rsid w:val="007E6402"/>
    <w:rsid w:val="007E6DA7"/>
    <w:rsid w:val="007F185B"/>
    <w:rsid w:val="007F2C17"/>
    <w:rsid w:val="007F385F"/>
    <w:rsid w:val="0081437A"/>
    <w:rsid w:val="00814B84"/>
    <w:rsid w:val="00814E1A"/>
    <w:rsid w:val="00816568"/>
    <w:rsid w:val="0081697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A55"/>
    <w:rsid w:val="00837BB1"/>
    <w:rsid w:val="00840537"/>
    <w:rsid w:val="00843282"/>
    <w:rsid w:val="008466B4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D6C46"/>
    <w:rsid w:val="008E7216"/>
    <w:rsid w:val="008F04FD"/>
    <w:rsid w:val="008F2C3B"/>
    <w:rsid w:val="008F3545"/>
    <w:rsid w:val="008F46D4"/>
    <w:rsid w:val="00900820"/>
    <w:rsid w:val="00901495"/>
    <w:rsid w:val="009020A7"/>
    <w:rsid w:val="009033AC"/>
    <w:rsid w:val="009048AF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141A"/>
    <w:rsid w:val="00937C06"/>
    <w:rsid w:val="009401A6"/>
    <w:rsid w:val="009435D9"/>
    <w:rsid w:val="00943ED5"/>
    <w:rsid w:val="00944BB8"/>
    <w:rsid w:val="00945D93"/>
    <w:rsid w:val="009460B4"/>
    <w:rsid w:val="0095086A"/>
    <w:rsid w:val="00953E00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B5287"/>
    <w:rsid w:val="009C06D7"/>
    <w:rsid w:val="009D030D"/>
    <w:rsid w:val="009D1BD8"/>
    <w:rsid w:val="009D2C61"/>
    <w:rsid w:val="009D61D8"/>
    <w:rsid w:val="009D62B7"/>
    <w:rsid w:val="009D734E"/>
    <w:rsid w:val="009D7C46"/>
    <w:rsid w:val="009E2B31"/>
    <w:rsid w:val="009F211B"/>
    <w:rsid w:val="009F28E4"/>
    <w:rsid w:val="009F2D52"/>
    <w:rsid w:val="009F77F0"/>
    <w:rsid w:val="00A14A9B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46F2C"/>
    <w:rsid w:val="00A56047"/>
    <w:rsid w:val="00A5712C"/>
    <w:rsid w:val="00A60018"/>
    <w:rsid w:val="00A607C6"/>
    <w:rsid w:val="00A60904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479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D6A9D"/>
    <w:rsid w:val="00AE21D6"/>
    <w:rsid w:val="00AE226A"/>
    <w:rsid w:val="00AE3F93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16CBB"/>
    <w:rsid w:val="00B21B87"/>
    <w:rsid w:val="00B22232"/>
    <w:rsid w:val="00B22B10"/>
    <w:rsid w:val="00B2509F"/>
    <w:rsid w:val="00B263DF"/>
    <w:rsid w:val="00B3320D"/>
    <w:rsid w:val="00B332CE"/>
    <w:rsid w:val="00B33A4B"/>
    <w:rsid w:val="00B33BCC"/>
    <w:rsid w:val="00B33F82"/>
    <w:rsid w:val="00B37183"/>
    <w:rsid w:val="00B47FBD"/>
    <w:rsid w:val="00B55821"/>
    <w:rsid w:val="00B55CD8"/>
    <w:rsid w:val="00B57033"/>
    <w:rsid w:val="00B615AB"/>
    <w:rsid w:val="00B62ABA"/>
    <w:rsid w:val="00B722A0"/>
    <w:rsid w:val="00B7330D"/>
    <w:rsid w:val="00B73ACE"/>
    <w:rsid w:val="00B7503A"/>
    <w:rsid w:val="00B75ACC"/>
    <w:rsid w:val="00B8628A"/>
    <w:rsid w:val="00B87977"/>
    <w:rsid w:val="00BA0EA4"/>
    <w:rsid w:val="00BA62CF"/>
    <w:rsid w:val="00BA71A5"/>
    <w:rsid w:val="00BB03C5"/>
    <w:rsid w:val="00BB7061"/>
    <w:rsid w:val="00BC14A4"/>
    <w:rsid w:val="00BC2601"/>
    <w:rsid w:val="00BC4B7D"/>
    <w:rsid w:val="00BD27DD"/>
    <w:rsid w:val="00BE13F0"/>
    <w:rsid w:val="00BE5607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67557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B7BE1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528E"/>
    <w:rsid w:val="00CE6378"/>
    <w:rsid w:val="00CE6A42"/>
    <w:rsid w:val="00CF1DDB"/>
    <w:rsid w:val="00CF67E0"/>
    <w:rsid w:val="00D00566"/>
    <w:rsid w:val="00D00878"/>
    <w:rsid w:val="00D02127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6A5"/>
    <w:rsid w:val="00D45DEC"/>
    <w:rsid w:val="00D4709D"/>
    <w:rsid w:val="00D47559"/>
    <w:rsid w:val="00D52838"/>
    <w:rsid w:val="00D63CFD"/>
    <w:rsid w:val="00D734C5"/>
    <w:rsid w:val="00D80DB3"/>
    <w:rsid w:val="00D819FA"/>
    <w:rsid w:val="00D83FD6"/>
    <w:rsid w:val="00D85CB4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4600"/>
    <w:rsid w:val="00DD5BB5"/>
    <w:rsid w:val="00DD6DC3"/>
    <w:rsid w:val="00DE1F2E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335B0"/>
    <w:rsid w:val="00E3788C"/>
    <w:rsid w:val="00E37AFA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5470"/>
    <w:rsid w:val="00E86E86"/>
    <w:rsid w:val="00E877B7"/>
    <w:rsid w:val="00E9239F"/>
    <w:rsid w:val="00E93272"/>
    <w:rsid w:val="00E9365B"/>
    <w:rsid w:val="00E93B7B"/>
    <w:rsid w:val="00E94C4A"/>
    <w:rsid w:val="00E95508"/>
    <w:rsid w:val="00E967F0"/>
    <w:rsid w:val="00EA1412"/>
    <w:rsid w:val="00EA152C"/>
    <w:rsid w:val="00EA4DA8"/>
    <w:rsid w:val="00EB010E"/>
    <w:rsid w:val="00EB3EFD"/>
    <w:rsid w:val="00EB4BB1"/>
    <w:rsid w:val="00EB75B4"/>
    <w:rsid w:val="00EB7FB1"/>
    <w:rsid w:val="00EC2FF5"/>
    <w:rsid w:val="00ED76B3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5C75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71DA"/>
    <w:rsid w:val="00F47514"/>
    <w:rsid w:val="00F47BCA"/>
    <w:rsid w:val="00F52107"/>
    <w:rsid w:val="00F54AFE"/>
    <w:rsid w:val="00F578F2"/>
    <w:rsid w:val="00F61BA9"/>
    <w:rsid w:val="00F63692"/>
    <w:rsid w:val="00F649C0"/>
    <w:rsid w:val="00F66BD8"/>
    <w:rsid w:val="00F66C6D"/>
    <w:rsid w:val="00F67940"/>
    <w:rsid w:val="00F70DEB"/>
    <w:rsid w:val="00F71BA7"/>
    <w:rsid w:val="00F801D7"/>
    <w:rsid w:val="00F83F4D"/>
    <w:rsid w:val="00F841BB"/>
    <w:rsid w:val="00F967AF"/>
    <w:rsid w:val="00FA2BCB"/>
    <w:rsid w:val="00FA362B"/>
    <w:rsid w:val="00FA380E"/>
    <w:rsid w:val="00FB2FB1"/>
    <w:rsid w:val="00FB3387"/>
    <w:rsid w:val="00FB3A0B"/>
    <w:rsid w:val="00FC1BAF"/>
    <w:rsid w:val="00FC5306"/>
    <w:rsid w:val="00FC581B"/>
    <w:rsid w:val="00FD184D"/>
    <w:rsid w:val="00FD186F"/>
    <w:rsid w:val="00FD20CF"/>
    <w:rsid w:val="00FD256A"/>
    <w:rsid w:val="00FD38D0"/>
    <w:rsid w:val="00FE18C7"/>
    <w:rsid w:val="00FE4F6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 fillcolor="white">
      <v:fill color="white"/>
      <v:shadow on="t"/>
    </o:shapedefaults>
    <o:shapelayout v:ext="edit">
      <o:idmap v:ext="edit" data="1"/>
    </o:shapelayout>
  </w:shapeDefaults>
  <w:decimalSymbol w:val="."/>
  <w:listSeparator w:val=","/>
  <w15:docId w15:val="{12B769F3-737F-4F71-A686-9F8C49AF6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  <w:style w:type="table" w:customStyle="1" w:styleId="ListTable3-Accent51">
    <w:name w:val="List Table 3 - Accent 51"/>
    <w:basedOn w:val="a1"/>
    <w:uiPriority w:val="48"/>
    <w:rsid w:val="00BE56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2-Accent51">
    <w:name w:val="List Table 2 - Accent 51"/>
    <w:basedOn w:val="a1"/>
    <w:uiPriority w:val="47"/>
    <w:rsid w:val="00311A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5">
    <w:name w:val="Light Grid Accent 5"/>
    <w:basedOn w:val="a1"/>
    <w:uiPriority w:val="62"/>
    <w:rsid w:val="00814E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50">
    <w:name w:val="Light List Accent 5"/>
    <w:basedOn w:val="a1"/>
    <w:uiPriority w:val="61"/>
    <w:rsid w:val="002800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E06B-4102-4319-9E64-EA1D4275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206</cp:revision>
  <cp:lastPrinted>2017-03-08T06:25:00Z</cp:lastPrinted>
  <dcterms:created xsi:type="dcterms:W3CDTF">2015-07-18T04:10:00Z</dcterms:created>
  <dcterms:modified xsi:type="dcterms:W3CDTF">2017-03-09T06:28:00Z</dcterms:modified>
</cp:coreProperties>
</file>